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A643" w14:textId="2C833687" w:rsidR="00AC0A00" w:rsidRDefault="0000093F" w:rsidP="0036089E">
      <w:pPr>
        <w:jc w:val="center"/>
        <w:rPr>
          <w:sz w:val="21"/>
          <w:szCs w:val="21"/>
        </w:rPr>
      </w:pPr>
      <w:r>
        <w:rPr>
          <w:noProof/>
          <w:sz w:val="21"/>
          <w:szCs w:val="21"/>
        </w:rPr>
        <w:drawing>
          <wp:anchor distT="0" distB="0" distL="114300" distR="114300" simplePos="0" relativeHeight="251657216" behindDoc="0" locked="0" layoutInCell="1" allowOverlap="1" wp14:anchorId="76D33E04" wp14:editId="40CF974F">
            <wp:simplePos x="0" y="0"/>
            <wp:positionH relativeFrom="margin">
              <wp:align>center</wp:align>
            </wp:positionH>
            <wp:positionV relativeFrom="margin">
              <wp:align>top</wp:align>
            </wp:positionV>
            <wp:extent cx="2217420" cy="6324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17822"/>
                    <a:stretch>
                      <a:fillRect/>
                    </a:stretch>
                  </pic:blipFill>
                  <pic:spPr bwMode="auto">
                    <a:xfrm>
                      <a:off x="0" y="0"/>
                      <a:ext cx="2217420" cy="632460"/>
                    </a:xfrm>
                    <a:prstGeom prst="rect">
                      <a:avLst/>
                    </a:prstGeom>
                    <a:noFill/>
                  </pic:spPr>
                </pic:pic>
              </a:graphicData>
            </a:graphic>
            <wp14:sizeRelH relativeFrom="page">
              <wp14:pctWidth>0</wp14:pctWidth>
            </wp14:sizeRelH>
            <wp14:sizeRelV relativeFrom="page">
              <wp14:pctHeight>0</wp14:pctHeight>
            </wp14:sizeRelV>
          </wp:anchor>
        </w:drawing>
      </w:r>
      <w:r w:rsidR="009912C2">
        <w:rPr>
          <w:sz w:val="21"/>
          <w:szCs w:val="21"/>
        </w:rPr>
        <w:t xml:space="preserve"> </w:t>
      </w:r>
    </w:p>
    <w:p w14:paraId="64FC35C6" w14:textId="77777777" w:rsidR="004C2686" w:rsidRPr="006F4F98" w:rsidRDefault="004C2686" w:rsidP="004C2686">
      <w:pPr>
        <w:jc w:val="center"/>
        <w:rPr>
          <w:b/>
          <w:sz w:val="21"/>
          <w:szCs w:val="21"/>
          <w:u w:val="single"/>
        </w:rPr>
      </w:pPr>
    </w:p>
    <w:p w14:paraId="3AA7DA2D" w14:textId="77777777" w:rsidR="009B1EB0" w:rsidRDefault="009B1EB0" w:rsidP="004C2686">
      <w:pPr>
        <w:jc w:val="center"/>
        <w:rPr>
          <w:b/>
          <w:sz w:val="28"/>
          <w:szCs w:val="28"/>
        </w:rPr>
      </w:pPr>
    </w:p>
    <w:p w14:paraId="5469C3BE" w14:textId="77777777" w:rsidR="002A7E87" w:rsidRDefault="002A7E87" w:rsidP="00BB0CB0">
      <w:pPr>
        <w:rPr>
          <w:b/>
          <w:sz w:val="28"/>
          <w:szCs w:val="28"/>
        </w:rPr>
      </w:pPr>
    </w:p>
    <w:p w14:paraId="7887303A" w14:textId="77777777" w:rsidR="004C2686" w:rsidRPr="0000093F" w:rsidRDefault="004C2686" w:rsidP="0000093F">
      <w:pPr>
        <w:pStyle w:val="Heading3"/>
        <w:jc w:val="center"/>
        <w:rPr>
          <w:rFonts w:eastAsiaTheme="majorEastAsia" w:cs="Arial"/>
          <w:b/>
          <w:bCs/>
          <w:color w:val="ED7D31" w:themeColor="accent2"/>
        </w:rPr>
      </w:pPr>
      <w:bookmarkStart w:id="0" w:name="_Hlk209778483"/>
      <w:r w:rsidRPr="0000093F">
        <w:rPr>
          <w:rFonts w:eastAsiaTheme="majorEastAsia" w:cs="Arial"/>
          <w:b/>
          <w:bCs/>
          <w:color w:val="ED7D31" w:themeColor="accent2"/>
        </w:rPr>
        <w:t>JOB DESCRIPTION</w:t>
      </w:r>
    </w:p>
    <w:p w14:paraId="755229F6" w14:textId="63278274" w:rsidR="00672F85" w:rsidRPr="0000093F" w:rsidRDefault="001907C5" w:rsidP="0000093F">
      <w:pPr>
        <w:pStyle w:val="Heading3"/>
        <w:jc w:val="center"/>
        <w:rPr>
          <w:rFonts w:eastAsiaTheme="majorEastAsia" w:cs="Arial"/>
          <w:b/>
          <w:bCs/>
          <w:color w:val="ED7D31" w:themeColor="accent2"/>
        </w:rPr>
      </w:pPr>
      <w:r w:rsidRPr="0000093F">
        <w:rPr>
          <w:rFonts w:eastAsiaTheme="majorEastAsia" w:cs="Arial"/>
          <w:b/>
          <w:bCs/>
          <w:color w:val="ED7D31" w:themeColor="accent2"/>
        </w:rPr>
        <w:t xml:space="preserve">Family </w:t>
      </w:r>
      <w:r w:rsidR="00105D4C" w:rsidRPr="0000093F">
        <w:rPr>
          <w:rFonts w:eastAsiaTheme="majorEastAsia" w:cs="Arial"/>
          <w:b/>
          <w:bCs/>
          <w:color w:val="ED7D31" w:themeColor="accent2"/>
        </w:rPr>
        <w:t xml:space="preserve">Outreach </w:t>
      </w:r>
      <w:r w:rsidR="00672F85" w:rsidRPr="0000093F">
        <w:rPr>
          <w:rFonts w:eastAsiaTheme="majorEastAsia" w:cs="Arial"/>
          <w:b/>
          <w:bCs/>
          <w:color w:val="ED7D31" w:themeColor="accent2"/>
        </w:rPr>
        <w:t>Worker</w:t>
      </w:r>
      <w:r w:rsidR="001214F6">
        <w:rPr>
          <w:rFonts w:eastAsiaTheme="majorEastAsia" w:cs="Arial"/>
          <w:b/>
          <w:bCs/>
          <w:color w:val="ED7D31" w:themeColor="accent2"/>
        </w:rPr>
        <w:t xml:space="preserve"> - Fathers</w:t>
      </w:r>
    </w:p>
    <w:p w14:paraId="3F063619" w14:textId="77777777" w:rsidR="008E27CE" w:rsidRPr="006F4F98" w:rsidRDefault="008E27CE" w:rsidP="001907C5">
      <w:pPr>
        <w:rPr>
          <w:b/>
          <w:sz w:val="25"/>
          <w:szCs w:val="25"/>
        </w:rPr>
      </w:pPr>
    </w:p>
    <w:tbl>
      <w:tblPr>
        <w:tblW w:w="0" w:type="auto"/>
        <w:tblCellMar>
          <w:top w:w="108" w:type="dxa"/>
          <w:bottom w:w="108" w:type="dxa"/>
        </w:tblCellMar>
        <w:tblLook w:val="04A0" w:firstRow="1" w:lastRow="0" w:firstColumn="1" w:lastColumn="0" w:noHBand="0" w:noVBand="1"/>
      </w:tblPr>
      <w:tblGrid>
        <w:gridCol w:w="2802"/>
        <w:gridCol w:w="7053"/>
      </w:tblGrid>
      <w:tr w:rsidR="00B94065" w:rsidRPr="00D73E59" w14:paraId="2D5BF221" w14:textId="77777777" w:rsidTr="75AC1101">
        <w:tc>
          <w:tcPr>
            <w:tcW w:w="2802" w:type="dxa"/>
          </w:tcPr>
          <w:p w14:paraId="04FF6439" w14:textId="1979D028" w:rsidR="00B94065" w:rsidRPr="00D73E59" w:rsidRDefault="00B94065" w:rsidP="009B1EB0">
            <w:pPr>
              <w:rPr>
                <w:szCs w:val="24"/>
              </w:rPr>
            </w:pPr>
          </w:p>
        </w:tc>
        <w:tc>
          <w:tcPr>
            <w:tcW w:w="7053" w:type="dxa"/>
          </w:tcPr>
          <w:p w14:paraId="54B48B97" w14:textId="228D1560" w:rsidR="00B94065" w:rsidRPr="00D73E59" w:rsidRDefault="00B94065" w:rsidP="007C34A1"/>
        </w:tc>
      </w:tr>
    </w:tbl>
    <w:p w14:paraId="26541957" w14:textId="649C571B" w:rsidR="0000093F" w:rsidRPr="00661951" w:rsidRDefault="00D03DD6" w:rsidP="009B1EB0">
      <w:pPr>
        <w:rPr>
          <w:rFonts w:ascii="Raleway" w:hAnsi="Raleway"/>
        </w:rPr>
      </w:pPr>
      <w:r w:rsidRPr="00661951">
        <w:rPr>
          <w:rFonts w:ascii="Raleway" w:hAnsi="Raleway"/>
          <w:b/>
          <w:bCs/>
        </w:rPr>
        <w:t>Post Title:</w:t>
      </w:r>
      <w:r w:rsidRPr="00661951">
        <w:rPr>
          <w:rFonts w:ascii="Raleway" w:hAnsi="Raleway"/>
        </w:rPr>
        <w:t xml:space="preserve"> </w:t>
      </w:r>
      <w:r w:rsidR="0000093F" w:rsidRPr="00661951">
        <w:rPr>
          <w:rFonts w:ascii="Raleway" w:hAnsi="Raleway"/>
        </w:rPr>
        <w:t>Family Outreach Worker</w:t>
      </w:r>
      <w:r w:rsidR="00FA52C3" w:rsidRPr="00661951">
        <w:rPr>
          <w:rFonts w:ascii="Raleway" w:hAnsi="Raleway"/>
        </w:rPr>
        <w:t xml:space="preserve"> – Fathers </w:t>
      </w:r>
    </w:p>
    <w:p w14:paraId="1C6150E1" w14:textId="77777777" w:rsidR="0000093F" w:rsidRPr="00661951" w:rsidRDefault="0000093F" w:rsidP="009B1EB0">
      <w:pPr>
        <w:rPr>
          <w:rFonts w:ascii="Raleway" w:hAnsi="Raleway"/>
        </w:rPr>
      </w:pPr>
    </w:p>
    <w:p w14:paraId="4F169CAE" w14:textId="77777777" w:rsidR="0000093F" w:rsidRPr="00661951" w:rsidRDefault="0000093F" w:rsidP="009B1EB0">
      <w:pPr>
        <w:rPr>
          <w:rFonts w:ascii="Raleway" w:hAnsi="Raleway"/>
        </w:rPr>
      </w:pPr>
      <w:r w:rsidRPr="00661951">
        <w:rPr>
          <w:rFonts w:ascii="Raleway" w:hAnsi="Raleway"/>
          <w:b/>
          <w:bCs/>
        </w:rPr>
        <w:t>Project:</w:t>
      </w:r>
      <w:r w:rsidRPr="00661951">
        <w:rPr>
          <w:rFonts w:ascii="Raleway" w:hAnsi="Raleway"/>
        </w:rPr>
        <w:t xml:space="preserve"> Harbour Project</w:t>
      </w:r>
    </w:p>
    <w:p w14:paraId="707AD4CB" w14:textId="77777777" w:rsidR="0000093F" w:rsidRPr="00661951" w:rsidRDefault="0000093F" w:rsidP="009B1EB0">
      <w:pPr>
        <w:rPr>
          <w:rFonts w:ascii="Raleway" w:hAnsi="Raleway"/>
        </w:rPr>
      </w:pPr>
    </w:p>
    <w:p w14:paraId="6414613E" w14:textId="41E616BD" w:rsidR="0000093F" w:rsidRPr="00661951" w:rsidRDefault="0000093F" w:rsidP="009B1EB0">
      <w:pPr>
        <w:rPr>
          <w:rFonts w:ascii="Raleway" w:hAnsi="Raleway"/>
        </w:rPr>
      </w:pPr>
      <w:r w:rsidRPr="00661951">
        <w:rPr>
          <w:rFonts w:ascii="Raleway" w:hAnsi="Raleway"/>
          <w:b/>
          <w:bCs/>
        </w:rPr>
        <w:t>Hours:</w:t>
      </w:r>
      <w:r w:rsidRPr="00661951">
        <w:rPr>
          <w:rFonts w:ascii="Raleway" w:hAnsi="Raleway"/>
        </w:rPr>
        <w:t xml:space="preserve"> </w:t>
      </w:r>
      <w:r w:rsidR="00707A21">
        <w:rPr>
          <w:rFonts w:ascii="Raleway" w:hAnsi="Raleway"/>
        </w:rPr>
        <w:t>Part</w:t>
      </w:r>
      <w:r w:rsidRPr="00661951">
        <w:rPr>
          <w:rFonts w:ascii="Raleway" w:hAnsi="Raleway"/>
        </w:rPr>
        <w:t xml:space="preserve"> Time – </w:t>
      </w:r>
      <w:r w:rsidR="00707A21">
        <w:rPr>
          <w:rFonts w:ascii="Raleway" w:hAnsi="Raleway"/>
        </w:rPr>
        <w:t>18</w:t>
      </w:r>
      <w:r w:rsidRPr="00661951">
        <w:rPr>
          <w:rFonts w:ascii="Raleway" w:hAnsi="Raleway"/>
        </w:rPr>
        <w:t xml:space="preserve"> Hours per week</w:t>
      </w:r>
    </w:p>
    <w:p w14:paraId="3EB8694E" w14:textId="77777777" w:rsidR="0000093F" w:rsidRPr="00661951" w:rsidRDefault="0000093F" w:rsidP="009B1EB0">
      <w:pPr>
        <w:rPr>
          <w:rFonts w:ascii="Raleway" w:hAnsi="Raleway"/>
        </w:rPr>
      </w:pPr>
    </w:p>
    <w:p w14:paraId="2F146934" w14:textId="70EAFA8A" w:rsidR="0000093F" w:rsidRPr="00661951" w:rsidRDefault="0000093F" w:rsidP="009B1EB0">
      <w:pPr>
        <w:rPr>
          <w:rFonts w:ascii="Raleway" w:hAnsi="Raleway"/>
        </w:rPr>
      </w:pPr>
      <w:r w:rsidRPr="00661951">
        <w:rPr>
          <w:rFonts w:ascii="Raleway" w:hAnsi="Raleway"/>
          <w:b/>
          <w:bCs/>
        </w:rPr>
        <w:t>Salary:</w:t>
      </w:r>
      <w:r w:rsidRPr="00661951">
        <w:rPr>
          <w:rFonts w:ascii="Raleway" w:hAnsi="Raleway"/>
        </w:rPr>
        <w:t xml:space="preserve"> </w:t>
      </w:r>
      <w:r w:rsidR="006B6F00" w:rsidRPr="00661951">
        <w:rPr>
          <w:rFonts w:ascii="Raleway" w:hAnsi="Raleway"/>
        </w:rPr>
        <w:t>£29</w:t>
      </w:r>
      <w:r w:rsidR="00C34E02">
        <w:rPr>
          <w:rFonts w:ascii="Raleway" w:hAnsi="Raleway"/>
        </w:rPr>
        <w:t>,</w:t>
      </w:r>
      <w:r w:rsidR="006B6F00" w:rsidRPr="00661951">
        <w:rPr>
          <w:rFonts w:ascii="Raleway" w:hAnsi="Raleway"/>
        </w:rPr>
        <w:t>362 - £34</w:t>
      </w:r>
      <w:r w:rsidR="00C34E02">
        <w:rPr>
          <w:rFonts w:ascii="Raleway" w:hAnsi="Raleway"/>
        </w:rPr>
        <w:t>,</w:t>
      </w:r>
      <w:r w:rsidR="006B6F00" w:rsidRPr="00661951">
        <w:rPr>
          <w:rFonts w:ascii="Raleway" w:hAnsi="Raleway"/>
        </w:rPr>
        <w:t>032 (Scale 12-17)</w:t>
      </w:r>
      <w:r w:rsidR="006B6F00" w:rsidRPr="00661951">
        <w:rPr>
          <w:rFonts w:ascii="Raleway" w:hAnsi="Raleway"/>
        </w:rPr>
        <w:br/>
      </w:r>
    </w:p>
    <w:p w14:paraId="008B5A2B" w14:textId="77777777" w:rsidR="0000093F" w:rsidRPr="00661951" w:rsidRDefault="0000093F" w:rsidP="009B1EB0">
      <w:pPr>
        <w:rPr>
          <w:rFonts w:ascii="Raleway" w:hAnsi="Raleway"/>
        </w:rPr>
      </w:pPr>
      <w:r w:rsidRPr="00661951">
        <w:rPr>
          <w:rFonts w:ascii="Raleway" w:hAnsi="Raleway"/>
          <w:b/>
          <w:bCs/>
        </w:rPr>
        <w:t>Location:</w:t>
      </w:r>
      <w:r w:rsidRPr="00661951">
        <w:rPr>
          <w:rFonts w:ascii="Raleway" w:hAnsi="Raleway"/>
        </w:rPr>
        <w:t xml:space="preserve"> Circle Head Office, 18 West Pilton Park, Edinburgh – Hybrid Working Available</w:t>
      </w:r>
    </w:p>
    <w:p w14:paraId="3DA96865" w14:textId="77777777" w:rsidR="0000093F" w:rsidRPr="00661951" w:rsidRDefault="0000093F" w:rsidP="009B1EB0">
      <w:pPr>
        <w:rPr>
          <w:rFonts w:ascii="Raleway" w:hAnsi="Raleway"/>
        </w:rPr>
      </w:pPr>
    </w:p>
    <w:p w14:paraId="7E362B7D" w14:textId="131018F8" w:rsidR="002E74B4" w:rsidRPr="002E74B4" w:rsidRDefault="002E74B4" w:rsidP="00B94065">
      <w:pPr>
        <w:rPr>
          <w:i/>
          <w:sz w:val="22"/>
          <w:szCs w:val="24"/>
        </w:rPr>
      </w:pPr>
      <w:r>
        <w:rPr>
          <w:szCs w:val="24"/>
        </w:rPr>
        <w:tab/>
      </w:r>
    </w:p>
    <w:p w14:paraId="1996331D" w14:textId="620B5347" w:rsidR="00E24D1E" w:rsidRPr="009E259E" w:rsidRDefault="00E24D1E" w:rsidP="00E24D1E">
      <w:pPr>
        <w:pStyle w:val="Heading3"/>
        <w:rPr>
          <w:rFonts w:eastAsiaTheme="majorEastAsia" w:cs="Arial"/>
          <w:b/>
          <w:bCs/>
          <w:color w:val="ED7D31" w:themeColor="accent2"/>
        </w:rPr>
      </w:pPr>
      <w:r w:rsidRPr="009E259E">
        <w:rPr>
          <w:rFonts w:eastAsiaTheme="majorEastAsia" w:cs="Arial"/>
          <w:b/>
          <w:bCs/>
          <w:color w:val="ED7D31" w:themeColor="accent2"/>
        </w:rPr>
        <w:t xml:space="preserve">Purpose </w:t>
      </w:r>
    </w:p>
    <w:p w14:paraId="323398A2" w14:textId="77777777" w:rsidR="00E24D1E" w:rsidRPr="00661951" w:rsidRDefault="00E24D1E" w:rsidP="00661951">
      <w:pPr>
        <w:spacing w:after="200"/>
        <w:rPr>
          <w:rFonts w:ascii="Raleway" w:hAnsi="Raleway"/>
        </w:rPr>
      </w:pPr>
      <w:r w:rsidRPr="00661951">
        <w:rPr>
          <w:rFonts w:ascii="Raleway" w:hAnsi="Raleway"/>
        </w:rPr>
        <w:t>To provide support to children and families affected by parental drug and/or alcohol use, reducing risks and minimising the impact on children. The post holder will work directly with parents, carers, and children to strengthen family relationships, improve parenting capacity, and promote safer, healthier lifestyles.</w:t>
      </w:r>
    </w:p>
    <w:p w14:paraId="60BA3707" w14:textId="167ABAB1" w:rsidR="00E24D1E" w:rsidRPr="009E259E" w:rsidRDefault="00E24D1E" w:rsidP="00E24D1E">
      <w:pPr>
        <w:pStyle w:val="Heading3"/>
        <w:rPr>
          <w:rFonts w:eastAsiaTheme="majorEastAsia" w:cs="Arial"/>
          <w:b/>
          <w:bCs/>
          <w:color w:val="ED7D31" w:themeColor="accent2"/>
        </w:rPr>
      </w:pPr>
      <w:r>
        <w:rPr>
          <w:rFonts w:eastAsiaTheme="majorEastAsia" w:cs="Arial"/>
          <w:b/>
          <w:bCs/>
          <w:color w:val="ED7D31" w:themeColor="accent2"/>
        </w:rPr>
        <w:t>Key Responsibilities</w:t>
      </w:r>
    </w:p>
    <w:p w14:paraId="7DC88AA4" w14:textId="4807DA68" w:rsidR="00C17489" w:rsidRPr="00661951" w:rsidRDefault="00C17489" w:rsidP="00661951">
      <w:pPr>
        <w:numPr>
          <w:ilvl w:val="0"/>
          <w:numId w:val="18"/>
        </w:numPr>
        <w:spacing w:after="200"/>
        <w:rPr>
          <w:rFonts w:ascii="Raleway" w:hAnsi="Raleway"/>
        </w:rPr>
      </w:pPr>
      <w:r w:rsidRPr="00661951">
        <w:rPr>
          <w:rFonts w:ascii="Raleway" w:hAnsi="Raleway"/>
        </w:rPr>
        <w:t>To support fathers and male carers to address their substance use</w:t>
      </w:r>
      <w:r w:rsidR="007017EC" w:rsidRPr="00661951">
        <w:rPr>
          <w:rFonts w:ascii="Raleway" w:hAnsi="Raleway"/>
        </w:rPr>
        <w:t xml:space="preserve"> and minimise impact</w:t>
      </w:r>
      <w:r w:rsidRPr="00661951">
        <w:rPr>
          <w:rFonts w:ascii="Raleway" w:hAnsi="Raleway"/>
        </w:rPr>
        <w:t>.</w:t>
      </w:r>
    </w:p>
    <w:p w14:paraId="62DDF1DE" w14:textId="29F070A0" w:rsidR="00E24D1E" w:rsidRPr="00661951" w:rsidRDefault="00E24D1E" w:rsidP="00661951">
      <w:pPr>
        <w:numPr>
          <w:ilvl w:val="0"/>
          <w:numId w:val="18"/>
        </w:numPr>
        <w:spacing w:after="200"/>
        <w:rPr>
          <w:rFonts w:ascii="Raleway" w:hAnsi="Raleway"/>
        </w:rPr>
      </w:pPr>
      <w:r w:rsidRPr="00661951">
        <w:rPr>
          <w:rFonts w:ascii="Raleway" w:hAnsi="Raleway"/>
        </w:rPr>
        <w:t xml:space="preserve">Work alongside </w:t>
      </w:r>
      <w:r w:rsidR="007017EC" w:rsidRPr="00661951">
        <w:rPr>
          <w:rFonts w:ascii="Raleway" w:hAnsi="Raleway"/>
        </w:rPr>
        <w:t>fathers and male carers</w:t>
      </w:r>
      <w:r w:rsidRPr="00661951">
        <w:rPr>
          <w:rFonts w:ascii="Raleway" w:hAnsi="Raleway"/>
        </w:rPr>
        <w:t xml:space="preserve"> to create safer, more stable home environments.</w:t>
      </w:r>
    </w:p>
    <w:p w14:paraId="7794AD48" w14:textId="3FEB5491" w:rsidR="00E24D1E" w:rsidRPr="00661951" w:rsidRDefault="00E24D1E" w:rsidP="00661951">
      <w:pPr>
        <w:numPr>
          <w:ilvl w:val="0"/>
          <w:numId w:val="18"/>
        </w:numPr>
        <w:spacing w:after="200"/>
        <w:rPr>
          <w:rFonts w:ascii="Raleway" w:hAnsi="Raleway"/>
        </w:rPr>
      </w:pPr>
      <w:r w:rsidRPr="00661951">
        <w:rPr>
          <w:rFonts w:ascii="Raleway" w:hAnsi="Raleway"/>
        </w:rPr>
        <w:t xml:space="preserve">Support </w:t>
      </w:r>
      <w:r w:rsidR="007017EC" w:rsidRPr="00661951">
        <w:rPr>
          <w:rFonts w:ascii="Raleway" w:hAnsi="Raleway"/>
        </w:rPr>
        <w:t>fathers and male</w:t>
      </w:r>
      <w:r w:rsidRPr="00661951">
        <w:rPr>
          <w:rFonts w:ascii="Raleway" w:hAnsi="Raleway"/>
        </w:rPr>
        <w:t xml:space="preserve"> carers to build parenting skills and strengthen their relationships with their children.</w:t>
      </w:r>
    </w:p>
    <w:p w14:paraId="1DC8A8FB" w14:textId="77777777" w:rsidR="00E24D1E" w:rsidRPr="00661951" w:rsidRDefault="00E24D1E" w:rsidP="00661951">
      <w:pPr>
        <w:numPr>
          <w:ilvl w:val="0"/>
          <w:numId w:val="18"/>
        </w:numPr>
        <w:spacing w:after="200"/>
        <w:rPr>
          <w:rFonts w:ascii="Raleway" w:hAnsi="Raleway"/>
        </w:rPr>
      </w:pPr>
      <w:r w:rsidRPr="00661951">
        <w:rPr>
          <w:rFonts w:ascii="Raleway" w:hAnsi="Raleway"/>
        </w:rPr>
        <w:t>Plan and deliver a range of interventions, including individual, family, and group work programmes.</w:t>
      </w:r>
    </w:p>
    <w:p w14:paraId="3607688C" w14:textId="77777777" w:rsidR="00E24D1E" w:rsidRPr="00661951" w:rsidRDefault="00E24D1E" w:rsidP="00661951">
      <w:pPr>
        <w:numPr>
          <w:ilvl w:val="0"/>
          <w:numId w:val="18"/>
        </w:numPr>
        <w:spacing w:after="200"/>
        <w:rPr>
          <w:rFonts w:ascii="Raleway" w:hAnsi="Raleway"/>
        </w:rPr>
      </w:pPr>
      <w:r w:rsidRPr="00661951">
        <w:rPr>
          <w:rFonts w:ascii="Raleway" w:hAnsi="Raleway"/>
        </w:rPr>
        <w:t>Maintain accurate records of all work, ensuring monitoring and evaluation processes are followed.</w:t>
      </w:r>
    </w:p>
    <w:p w14:paraId="554281A6" w14:textId="77777777" w:rsidR="00E24D1E" w:rsidRPr="00661951" w:rsidRDefault="00E24D1E" w:rsidP="00661951">
      <w:pPr>
        <w:numPr>
          <w:ilvl w:val="0"/>
          <w:numId w:val="18"/>
        </w:numPr>
        <w:spacing w:after="200"/>
        <w:rPr>
          <w:rFonts w:ascii="Raleway" w:hAnsi="Raleway"/>
        </w:rPr>
      </w:pPr>
      <w:r w:rsidRPr="00661951">
        <w:rPr>
          <w:rFonts w:ascii="Raleway" w:hAnsi="Raleway"/>
        </w:rPr>
        <w:t>Collaborate with other agencies and professionals to ensure coordinated support for children and families.</w:t>
      </w:r>
    </w:p>
    <w:p w14:paraId="73749F62" w14:textId="77777777" w:rsidR="00E24D1E" w:rsidRPr="00661951" w:rsidRDefault="00E24D1E" w:rsidP="00661951">
      <w:pPr>
        <w:numPr>
          <w:ilvl w:val="0"/>
          <w:numId w:val="18"/>
        </w:numPr>
        <w:spacing w:after="200"/>
        <w:rPr>
          <w:rFonts w:ascii="Raleway" w:hAnsi="Raleway"/>
        </w:rPr>
      </w:pPr>
      <w:r w:rsidRPr="00661951">
        <w:rPr>
          <w:rFonts w:ascii="Raleway" w:hAnsi="Raleway"/>
        </w:rPr>
        <w:t>Deliver training to professionals where required, sharing best practice and insights from Circle’s work.</w:t>
      </w:r>
    </w:p>
    <w:p w14:paraId="5C1369E3" w14:textId="77777777" w:rsidR="00E24D1E" w:rsidRPr="00661951" w:rsidRDefault="00E24D1E" w:rsidP="00661951">
      <w:pPr>
        <w:numPr>
          <w:ilvl w:val="0"/>
          <w:numId w:val="18"/>
        </w:numPr>
        <w:spacing w:after="200"/>
        <w:rPr>
          <w:rFonts w:ascii="Raleway" w:hAnsi="Raleway"/>
        </w:rPr>
      </w:pPr>
      <w:r w:rsidRPr="00661951">
        <w:rPr>
          <w:rFonts w:ascii="Raleway" w:hAnsi="Raleway"/>
        </w:rPr>
        <w:t>Contribute to the development and promotion of Circle’s services across Edinburgh.</w:t>
      </w:r>
    </w:p>
    <w:p w14:paraId="6FD209E5" w14:textId="77777777" w:rsidR="00E24D1E" w:rsidRPr="00661951" w:rsidRDefault="00E24D1E" w:rsidP="00661951">
      <w:pPr>
        <w:numPr>
          <w:ilvl w:val="0"/>
          <w:numId w:val="18"/>
        </w:numPr>
        <w:spacing w:after="200"/>
        <w:rPr>
          <w:rFonts w:ascii="Raleway" w:hAnsi="Raleway"/>
        </w:rPr>
      </w:pPr>
      <w:r w:rsidRPr="00661951">
        <w:rPr>
          <w:rFonts w:ascii="Raleway" w:hAnsi="Raleway"/>
        </w:rPr>
        <w:t>Participate actively in supervision, team meetings, and internal training opportunities.</w:t>
      </w:r>
    </w:p>
    <w:p w14:paraId="67D28DA0" w14:textId="77777777" w:rsidR="00E24D1E" w:rsidRPr="00661951" w:rsidRDefault="00E24D1E" w:rsidP="00661951">
      <w:pPr>
        <w:numPr>
          <w:ilvl w:val="0"/>
          <w:numId w:val="18"/>
        </w:numPr>
        <w:spacing w:after="200"/>
        <w:rPr>
          <w:rFonts w:ascii="Raleway" w:hAnsi="Raleway"/>
        </w:rPr>
      </w:pPr>
      <w:r w:rsidRPr="00661951">
        <w:rPr>
          <w:rFonts w:ascii="Raleway" w:hAnsi="Raleway"/>
        </w:rPr>
        <w:lastRenderedPageBreak/>
        <w:t>Work in line with Circle’s policies and procedures, with particular attention to child protection, equal opportunities, anti-discriminatory practice, and user participation.</w:t>
      </w:r>
    </w:p>
    <w:p w14:paraId="139021A6" w14:textId="77777777" w:rsidR="00E24D1E" w:rsidRPr="00661951" w:rsidRDefault="00E24D1E" w:rsidP="00661951">
      <w:pPr>
        <w:numPr>
          <w:ilvl w:val="0"/>
          <w:numId w:val="18"/>
        </w:numPr>
        <w:spacing w:after="200"/>
        <w:rPr>
          <w:rFonts w:ascii="Raleway" w:hAnsi="Raleway"/>
        </w:rPr>
      </w:pPr>
      <w:r w:rsidRPr="00661951">
        <w:rPr>
          <w:rFonts w:ascii="Raleway" w:hAnsi="Raleway"/>
        </w:rPr>
        <w:t>Attend staff development days and contribute to organisational learning and improvement.</w:t>
      </w:r>
    </w:p>
    <w:p w14:paraId="1B678DB6" w14:textId="24AE3452" w:rsidR="00E24D1E" w:rsidRDefault="00E24D1E" w:rsidP="00E24D1E">
      <w:pPr>
        <w:pStyle w:val="Heading3"/>
        <w:rPr>
          <w:rFonts w:eastAsiaTheme="majorEastAsia" w:cs="Arial"/>
          <w:b/>
          <w:bCs/>
          <w:color w:val="ED7D31" w:themeColor="accent2"/>
        </w:rPr>
      </w:pPr>
      <w:r w:rsidRPr="00E24D1E">
        <w:rPr>
          <w:rFonts w:eastAsiaTheme="majorEastAsia" w:cs="Arial"/>
          <w:b/>
          <w:bCs/>
          <w:color w:val="ED7D31" w:themeColor="accent2"/>
        </w:rPr>
        <w:t>General</w:t>
      </w:r>
    </w:p>
    <w:p w14:paraId="1D528228" w14:textId="1E48F5C1" w:rsidR="00E24D1E" w:rsidRPr="00661951" w:rsidRDefault="00E24D1E" w:rsidP="00661951">
      <w:pPr>
        <w:spacing w:after="200"/>
        <w:rPr>
          <w:rFonts w:ascii="Raleway" w:hAnsi="Raleway"/>
        </w:rPr>
      </w:pPr>
      <w:r w:rsidRPr="00661951">
        <w:rPr>
          <w:rFonts w:ascii="Raleway" w:hAnsi="Raleway"/>
        </w:rPr>
        <w:t>This job description is not exhaustive and may be amended in response to organisational needs. The postholder is expected to undertake any other duties appropriate to the level and nature of the post.</w:t>
      </w:r>
    </w:p>
    <w:p w14:paraId="76FBE96B" w14:textId="77D3AD7D"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Person Specification</w:t>
      </w:r>
    </w:p>
    <w:p w14:paraId="3936AFDF" w14:textId="77777777"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Qualifications</w:t>
      </w:r>
    </w:p>
    <w:p w14:paraId="0205DD8D" w14:textId="77777777" w:rsidR="00737F27" w:rsidRPr="00737F27" w:rsidRDefault="00737F27" w:rsidP="00737F27">
      <w:pPr>
        <w:pStyle w:val="Heading3"/>
        <w:rPr>
          <w:rFonts w:ascii="Raleway" w:hAnsi="Raleway" w:cs="Arial"/>
          <w:b/>
          <w:bCs/>
          <w:color w:val="000000"/>
          <w:sz w:val="24"/>
          <w:szCs w:val="24"/>
        </w:rPr>
      </w:pPr>
      <w:r w:rsidRPr="00737F27">
        <w:rPr>
          <w:rFonts w:ascii="Raleway" w:hAnsi="Raleway" w:cs="Arial"/>
          <w:b/>
          <w:bCs/>
          <w:color w:val="000000"/>
          <w:sz w:val="24"/>
          <w:szCs w:val="24"/>
        </w:rPr>
        <w:t>Essential</w:t>
      </w:r>
    </w:p>
    <w:p w14:paraId="36110E0A" w14:textId="77777777" w:rsidR="00737F27" w:rsidRPr="00B47535" w:rsidRDefault="00737F27" w:rsidP="00737F27">
      <w:pPr>
        <w:rPr>
          <w:rFonts w:ascii="Raleway" w:hAnsi="Raleway"/>
        </w:rPr>
      </w:pPr>
    </w:p>
    <w:p w14:paraId="475468BB" w14:textId="77777777" w:rsidR="00737F27" w:rsidRPr="00661951" w:rsidRDefault="00737F27" w:rsidP="00661951">
      <w:pPr>
        <w:numPr>
          <w:ilvl w:val="0"/>
          <w:numId w:val="18"/>
        </w:numPr>
        <w:spacing w:after="200"/>
        <w:rPr>
          <w:rFonts w:ascii="Raleway" w:hAnsi="Raleway"/>
        </w:rPr>
      </w:pPr>
      <w:r w:rsidRPr="00661951">
        <w:rPr>
          <w:rFonts w:ascii="Raleway" w:hAnsi="Raleway"/>
        </w:rPr>
        <w:t>A professional qualification in social work, social care, education, health, or another relevant discipline.</w:t>
      </w:r>
    </w:p>
    <w:p w14:paraId="0C42A946" w14:textId="77777777" w:rsidR="00737F27" w:rsidRPr="00737F27" w:rsidRDefault="00737F27" w:rsidP="00737F27">
      <w:pPr>
        <w:pStyle w:val="Heading3"/>
        <w:rPr>
          <w:rFonts w:ascii="Raleway" w:hAnsi="Raleway" w:cs="Arial"/>
          <w:b/>
          <w:bCs/>
          <w:color w:val="000000"/>
          <w:sz w:val="24"/>
          <w:szCs w:val="24"/>
        </w:rPr>
      </w:pPr>
      <w:r w:rsidRPr="00737F27">
        <w:rPr>
          <w:rFonts w:ascii="Raleway" w:hAnsi="Raleway" w:cs="Arial"/>
          <w:b/>
          <w:bCs/>
          <w:color w:val="000000"/>
          <w:sz w:val="24"/>
          <w:szCs w:val="24"/>
        </w:rPr>
        <w:t>Desirable</w:t>
      </w:r>
    </w:p>
    <w:p w14:paraId="7464A603" w14:textId="77777777" w:rsidR="00737F27" w:rsidRPr="00661951" w:rsidRDefault="00737F27" w:rsidP="00661951">
      <w:pPr>
        <w:numPr>
          <w:ilvl w:val="0"/>
          <w:numId w:val="18"/>
        </w:numPr>
        <w:spacing w:after="200"/>
        <w:rPr>
          <w:rFonts w:ascii="Raleway" w:hAnsi="Raleway"/>
        </w:rPr>
      </w:pPr>
      <w:r w:rsidRPr="00661951">
        <w:rPr>
          <w:rFonts w:ascii="Raleway" w:hAnsi="Raleway"/>
        </w:rPr>
        <w:t>Additional training or certification in areas such as counselling, trauma-informed practice, child protection, or group facilitation.</w:t>
      </w:r>
    </w:p>
    <w:p w14:paraId="5441BB26" w14:textId="77777777" w:rsidR="00737F27" w:rsidRPr="00661951" w:rsidRDefault="00737F27" w:rsidP="00661951">
      <w:pPr>
        <w:numPr>
          <w:ilvl w:val="0"/>
          <w:numId w:val="18"/>
        </w:numPr>
        <w:spacing w:after="200"/>
        <w:rPr>
          <w:rFonts w:ascii="Raleway" w:hAnsi="Raleway"/>
        </w:rPr>
      </w:pPr>
      <w:r w:rsidRPr="00661951">
        <w:rPr>
          <w:rFonts w:ascii="Raleway" w:hAnsi="Raleway"/>
        </w:rPr>
        <w:t>Continuous professional development relevant to working with vulnerable families.</w:t>
      </w:r>
    </w:p>
    <w:p w14:paraId="78B57698" w14:textId="77777777" w:rsidR="00737F27" w:rsidRPr="00B47535" w:rsidRDefault="00737F27" w:rsidP="00737F27">
      <w:pPr>
        <w:rPr>
          <w:rFonts w:ascii="Raleway" w:hAnsi="Raleway"/>
        </w:rPr>
      </w:pPr>
    </w:p>
    <w:p w14:paraId="6493A498" w14:textId="77777777"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Knowledge &amp; Experience</w:t>
      </w:r>
    </w:p>
    <w:p w14:paraId="0F1E5355" w14:textId="77777777" w:rsidR="00737F27" w:rsidRPr="00B47535" w:rsidRDefault="00737F27" w:rsidP="00737F27">
      <w:pPr>
        <w:rPr>
          <w:rFonts w:ascii="Raleway" w:hAnsi="Raleway"/>
        </w:rPr>
      </w:pPr>
    </w:p>
    <w:p w14:paraId="196F9DE0" w14:textId="77777777" w:rsidR="00737F27" w:rsidRPr="00B47535" w:rsidRDefault="00737F27" w:rsidP="00737F27">
      <w:pPr>
        <w:rPr>
          <w:rFonts w:ascii="Raleway" w:hAnsi="Raleway"/>
        </w:rPr>
      </w:pPr>
      <w:r w:rsidRPr="00B47535">
        <w:rPr>
          <w:rFonts w:ascii="Raleway" w:hAnsi="Raleway"/>
          <w:b/>
          <w:bCs/>
        </w:rPr>
        <w:t>Essential</w:t>
      </w:r>
    </w:p>
    <w:p w14:paraId="3E9CC1AF" w14:textId="3E4D34F8" w:rsidR="003B684D" w:rsidRPr="003B684D" w:rsidRDefault="003B684D" w:rsidP="003B684D">
      <w:pPr>
        <w:numPr>
          <w:ilvl w:val="0"/>
          <w:numId w:val="18"/>
        </w:numPr>
        <w:spacing w:after="200"/>
        <w:rPr>
          <w:rFonts w:ascii="Raleway" w:hAnsi="Raleway"/>
        </w:rPr>
      </w:pPr>
      <w:r w:rsidRPr="003B684D">
        <w:rPr>
          <w:rFonts w:ascii="Raleway" w:hAnsi="Raleway"/>
        </w:rPr>
        <w:t>Awareness of issues relating to fathers/male carers</w:t>
      </w:r>
    </w:p>
    <w:p w14:paraId="6A08647A" w14:textId="1354FDE4" w:rsidR="00737F27" w:rsidRPr="00737F27" w:rsidRDefault="00737F27" w:rsidP="00737F27">
      <w:pPr>
        <w:numPr>
          <w:ilvl w:val="0"/>
          <w:numId w:val="18"/>
        </w:numPr>
        <w:spacing w:after="160" w:line="278" w:lineRule="auto"/>
        <w:rPr>
          <w:rFonts w:ascii="Raleway" w:hAnsi="Raleway"/>
        </w:rPr>
      </w:pPr>
      <w:r w:rsidRPr="00737F27">
        <w:rPr>
          <w:rFonts w:ascii="Raleway" w:hAnsi="Raleway"/>
        </w:rPr>
        <w:t>Direct experience of working with children, parents, or families in a supportive capacity.</w:t>
      </w:r>
    </w:p>
    <w:p w14:paraId="5F038ECF" w14:textId="77777777" w:rsidR="00737F27" w:rsidRPr="00737F27" w:rsidRDefault="00737F27" w:rsidP="00737F27">
      <w:pPr>
        <w:numPr>
          <w:ilvl w:val="0"/>
          <w:numId w:val="9"/>
        </w:numPr>
        <w:spacing w:after="160" w:line="278" w:lineRule="auto"/>
        <w:rPr>
          <w:rFonts w:ascii="Raleway" w:hAnsi="Raleway"/>
        </w:rPr>
      </w:pPr>
      <w:r w:rsidRPr="00737F27">
        <w:rPr>
          <w:rFonts w:ascii="Raleway" w:hAnsi="Raleway"/>
        </w:rPr>
        <w:t>Knowledge of a variety of evidence-based interventions and approaches for supporting families, particularly where substance use is an issue.</w:t>
      </w:r>
    </w:p>
    <w:p w14:paraId="268A8A05" w14:textId="77777777" w:rsidR="00737F27" w:rsidRPr="00737F27" w:rsidRDefault="00737F27" w:rsidP="00737F27">
      <w:pPr>
        <w:numPr>
          <w:ilvl w:val="0"/>
          <w:numId w:val="9"/>
        </w:numPr>
        <w:spacing w:after="160" w:line="278" w:lineRule="auto"/>
        <w:rPr>
          <w:rFonts w:ascii="Raleway" w:hAnsi="Raleway"/>
        </w:rPr>
      </w:pPr>
      <w:r w:rsidRPr="00737F27">
        <w:rPr>
          <w:rFonts w:ascii="Raleway" w:hAnsi="Raleway"/>
        </w:rPr>
        <w:t>Proven experience of working in partnership with a range of agencies (e.g. schools, health services, social work, community organisations) to meet the needs of children and families.</w:t>
      </w:r>
    </w:p>
    <w:p w14:paraId="2BDDAE18" w14:textId="712D1000" w:rsidR="00737F27" w:rsidRPr="00737F27" w:rsidRDefault="00737F27" w:rsidP="00737F27">
      <w:pPr>
        <w:numPr>
          <w:ilvl w:val="0"/>
          <w:numId w:val="9"/>
        </w:numPr>
        <w:spacing w:after="160" w:line="278" w:lineRule="auto"/>
        <w:rPr>
          <w:rFonts w:ascii="Raleway" w:hAnsi="Raleway"/>
        </w:rPr>
      </w:pPr>
      <w:r w:rsidRPr="00737F27">
        <w:rPr>
          <w:rFonts w:ascii="Raleway" w:hAnsi="Raleway"/>
        </w:rPr>
        <w:t>Demonstrated ability to work as part of a multi-disciplinary team, contributing to shared goals.</w:t>
      </w:r>
      <w:r>
        <w:rPr>
          <w:rFonts w:ascii="Raleway" w:hAnsi="Raleway"/>
        </w:rPr>
        <w:t xml:space="preserve"> </w:t>
      </w:r>
      <w:r w:rsidRPr="00737F27">
        <w:rPr>
          <w:rFonts w:ascii="Raleway" w:hAnsi="Raleway"/>
        </w:rPr>
        <w:t>Good understanding of child development, attachment, and the impact of trauma and adversity on children and families.</w:t>
      </w:r>
    </w:p>
    <w:p w14:paraId="726CA51C" w14:textId="77777777" w:rsidR="00737F27" w:rsidRPr="00737F27" w:rsidRDefault="00737F27" w:rsidP="00737F27">
      <w:pPr>
        <w:numPr>
          <w:ilvl w:val="0"/>
          <w:numId w:val="9"/>
        </w:numPr>
        <w:spacing w:after="160" w:line="278" w:lineRule="auto"/>
        <w:rPr>
          <w:rFonts w:ascii="Raleway" w:hAnsi="Raleway"/>
        </w:rPr>
      </w:pPr>
      <w:r w:rsidRPr="00737F27">
        <w:rPr>
          <w:rFonts w:ascii="Raleway" w:hAnsi="Raleway"/>
        </w:rPr>
        <w:t>Familiarity with the Getting it Right for Every Child (GIRFEC) framework and the SHANARRI wellbeing indicators.</w:t>
      </w:r>
    </w:p>
    <w:p w14:paraId="4D070D92" w14:textId="77777777" w:rsidR="00737F27" w:rsidRPr="00737F27" w:rsidRDefault="00737F27" w:rsidP="00737F27">
      <w:pPr>
        <w:numPr>
          <w:ilvl w:val="0"/>
          <w:numId w:val="9"/>
        </w:numPr>
        <w:spacing w:after="160" w:line="278" w:lineRule="auto"/>
        <w:rPr>
          <w:rFonts w:ascii="Raleway" w:hAnsi="Raleway"/>
        </w:rPr>
      </w:pPr>
      <w:r w:rsidRPr="00737F27">
        <w:rPr>
          <w:rFonts w:ascii="Raleway" w:hAnsi="Raleway"/>
        </w:rPr>
        <w:t>Commitment to equal opportunities, anti-discriminatory practice, and meaningful involvement of families in shaping support.</w:t>
      </w:r>
    </w:p>
    <w:p w14:paraId="22A0712F" w14:textId="77777777" w:rsidR="00737F27" w:rsidRPr="00B47535" w:rsidRDefault="00737F27" w:rsidP="00737F27">
      <w:pPr>
        <w:rPr>
          <w:rFonts w:ascii="Raleway" w:hAnsi="Raleway"/>
        </w:rPr>
      </w:pPr>
      <w:r w:rsidRPr="00B47535">
        <w:rPr>
          <w:rFonts w:ascii="Raleway" w:hAnsi="Raleway"/>
          <w:b/>
          <w:bCs/>
        </w:rPr>
        <w:t>Desirable</w:t>
      </w:r>
    </w:p>
    <w:p w14:paraId="0022D512" w14:textId="77777777" w:rsidR="00737F27" w:rsidRPr="00B47535" w:rsidRDefault="00737F27" w:rsidP="00737F27">
      <w:pPr>
        <w:numPr>
          <w:ilvl w:val="0"/>
          <w:numId w:val="9"/>
        </w:numPr>
        <w:spacing w:after="160" w:line="278" w:lineRule="auto"/>
        <w:rPr>
          <w:rFonts w:ascii="Raleway" w:hAnsi="Raleway"/>
        </w:rPr>
      </w:pPr>
      <w:r w:rsidRPr="00B47535">
        <w:rPr>
          <w:rFonts w:ascii="Raleway" w:hAnsi="Raleway"/>
        </w:rPr>
        <w:lastRenderedPageBreak/>
        <w:t>Experience of facilitating group work with parents or children.</w:t>
      </w:r>
    </w:p>
    <w:p w14:paraId="5354C178" w14:textId="77777777" w:rsidR="00737F27" w:rsidRPr="00B47535" w:rsidRDefault="00737F27" w:rsidP="00737F27">
      <w:pPr>
        <w:numPr>
          <w:ilvl w:val="0"/>
          <w:numId w:val="9"/>
        </w:numPr>
        <w:spacing w:after="160" w:line="278" w:lineRule="auto"/>
        <w:rPr>
          <w:rFonts w:ascii="Raleway" w:hAnsi="Raleway"/>
        </w:rPr>
      </w:pPr>
      <w:r w:rsidRPr="00B47535">
        <w:rPr>
          <w:rFonts w:ascii="Raleway" w:hAnsi="Raleway"/>
        </w:rPr>
        <w:t>Experience of working with families affected by substance use, poverty, or social exclusion.</w:t>
      </w:r>
    </w:p>
    <w:p w14:paraId="758EFFB2" w14:textId="77777777" w:rsidR="00737F27" w:rsidRPr="00B47535" w:rsidRDefault="00737F27" w:rsidP="00737F27">
      <w:pPr>
        <w:numPr>
          <w:ilvl w:val="0"/>
          <w:numId w:val="9"/>
        </w:numPr>
        <w:spacing w:after="160" w:line="278" w:lineRule="auto"/>
        <w:rPr>
          <w:rFonts w:ascii="Raleway" w:hAnsi="Raleway"/>
        </w:rPr>
      </w:pPr>
      <w:r w:rsidRPr="00B47535">
        <w:rPr>
          <w:rFonts w:ascii="Raleway" w:hAnsi="Raleway"/>
        </w:rPr>
        <w:t>Lived experience or deep understanding of the challenges faced by families in similar circumstances.</w:t>
      </w:r>
    </w:p>
    <w:p w14:paraId="09F4357F" w14:textId="77777777" w:rsidR="00737F27" w:rsidRPr="00B47535" w:rsidRDefault="00737F27" w:rsidP="00737F27">
      <w:pPr>
        <w:numPr>
          <w:ilvl w:val="0"/>
          <w:numId w:val="9"/>
        </w:numPr>
        <w:spacing w:after="160" w:line="278" w:lineRule="auto"/>
        <w:rPr>
          <w:rFonts w:ascii="Raleway" w:hAnsi="Raleway"/>
        </w:rPr>
      </w:pPr>
      <w:r w:rsidRPr="00B47535">
        <w:rPr>
          <w:rFonts w:ascii="Raleway" w:hAnsi="Raleway"/>
        </w:rPr>
        <w:t>Knowledge of local services and community resources in Edinburgh.</w:t>
      </w:r>
    </w:p>
    <w:p w14:paraId="78B4F6EA" w14:textId="77777777" w:rsidR="00737F27" w:rsidRPr="00B47535" w:rsidRDefault="00737F27" w:rsidP="00737F27">
      <w:pPr>
        <w:rPr>
          <w:rFonts w:ascii="Raleway" w:hAnsi="Raleway"/>
        </w:rPr>
      </w:pPr>
    </w:p>
    <w:p w14:paraId="51716E89" w14:textId="77777777" w:rsidR="00737F27" w:rsidRPr="00737F27" w:rsidRDefault="00737F27" w:rsidP="00737F27">
      <w:pPr>
        <w:pStyle w:val="Heading3"/>
        <w:rPr>
          <w:rFonts w:ascii="Raleway" w:hAnsi="Raleway" w:cs="Arial"/>
          <w:b/>
          <w:bCs/>
          <w:color w:val="ED7D31"/>
        </w:rPr>
      </w:pPr>
      <w:r w:rsidRPr="00737F27">
        <w:rPr>
          <w:rFonts w:ascii="Raleway" w:hAnsi="Raleway" w:cs="Arial"/>
          <w:b/>
          <w:bCs/>
          <w:color w:val="ED7D31"/>
        </w:rPr>
        <w:t>Skills &amp; Abilities</w:t>
      </w:r>
    </w:p>
    <w:p w14:paraId="07AA5D9B" w14:textId="77777777" w:rsidR="00737F27" w:rsidRPr="00B47535" w:rsidRDefault="00737F27" w:rsidP="00737F27">
      <w:pPr>
        <w:rPr>
          <w:rFonts w:ascii="Raleway" w:hAnsi="Raleway"/>
        </w:rPr>
      </w:pPr>
      <w:r w:rsidRPr="00B47535">
        <w:rPr>
          <w:rFonts w:ascii="Raleway" w:hAnsi="Raleway"/>
          <w:b/>
          <w:bCs/>
        </w:rPr>
        <w:t>Essential</w:t>
      </w:r>
    </w:p>
    <w:p w14:paraId="2DD5C300"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Strong communication skills, with the ability to engage effectively with both children and adults.</w:t>
      </w:r>
    </w:p>
    <w:p w14:paraId="7CA6999C"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Capacity to support social work students on placement with Circle.</w:t>
      </w:r>
    </w:p>
    <w:p w14:paraId="1E5FE1DF"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Ability to record, monitor, and evaluate work accurately.</w:t>
      </w:r>
    </w:p>
    <w:p w14:paraId="5F68E693"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Effective planning, time management, and prioritisation skills.</w:t>
      </w:r>
    </w:p>
    <w:p w14:paraId="566288F1"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Ability to support positive change in families.</w:t>
      </w:r>
    </w:p>
    <w:p w14:paraId="1D2C62D7"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Ability to work within, and maintain, clear professional boundaries.</w:t>
      </w:r>
    </w:p>
    <w:p w14:paraId="4AD88B0D" w14:textId="77777777" w:rsidR="00737F27" w:rsidRPr="00B47535" w:rsidRDefault="00737F27" w:rsidP="00737F27">
      <w:pPr>
        <w:numPr>
          <w:ilvl w:val="0"/>
          <w:numId w:val="13"/>
        </w:numPr>
        <w:spacing w:line="360" w:lineRule="auto"/>
        <w:rPr>
          <w:rFonts w:ascii="Raleway" w:hAnsi="Raleway"/>
        </w:rPr>
      </w:pPr>
      <w:r w:rsidRPr="00B47535">
        <w:rPr>
          <w:rFonts w:ascii="Raleway" w:hAnsi="Raleway"/>
        </w:rPr>
        <w:t>Good assessment and analytical skills.</w:t>
      </w:r>
    </w:p>
    <w:p w14:paraId="705B4D5B" w14:textId="77777777" w:rsidR="00737F27" w:rsidRPr="00B47535" w:rsidRDefault="00737F27" w:rsidP="00737F27">
      <w:pPr>
        <w:rPr>
          <w:rFonts w:ascii="Raleway" w:hAnsi="Raleway"/>
        </w:rPr>
      </w:pPr>
    </w:p>
    <w:p w14:paraId="79B3A1E1" w14:textId="77777777" w:rsidR="00737F27" w:rsidRPr="00B47535" w:rsidRDefault="00737F27" w:rsidP="00737F27">
      <w:pPr>
        <w:pStyle w:val="Heading3"/>
        <w:rPr>
          <w:rFonts w:ascii="Raleway" w:hAnsi="Raleway"/>
          <w:b/>
          <w:bCs/>
        </w:rPr>
      </w:pPr>
      <w:r w:rsidRPr="00737F27">
        <w:rPr>
          <w:rFonts w:ascii="Raleway" w:hAnsi="Raleway" w:cs="Arial"/>
          <w:b/>
          <w:bCs/>
          <w:color w:val="ED7D31"/>
        </w:rPr>
        <w:t>A Note to Candidates</w:t>
      </w:r>
    </w:p>
    <w:p w14:paraId="7B561E75" w14:textId="77777777" w:rsidR="00737F27" w:rsidRPr="00B47535" w:rsidRDefault="00737F27" w:rsidP="00737F27">
      <w:pPr>
        <w:spacing w:line="360" w:lineRule="auto"/>
        <w:jc w:val="both"/>
        <w:rPr>
          <w:rFonts w:ascii="Raleway" w:hAnsi="Raleway"/>
        </w:rPr>
      </w:pPr>
      <w:r w:rsidRPr="00B47535">
        <w:rPr>
          <w:rFonts w:ascii="Raleway" w:hAnsi="Raleway"/>
        </w:rPr>
        <w:t>Don’t meet every single requirement? We know that people can be put off applying if they don’t tick every box. At Circle, we’re committed to building a diverse, inclusive, and authentic workplace—so if you’re excited about this role but your experience doesn’t align perfectly with every point, we encourage you to apply. You may be exactly the right person for this role or another opportunity with us.</w:t>
      </w:r>
    </w:p>
    <w:bookmarkEnd w:id="0"/>
    <w:p w14:paraId="585F7BD9" w14:textId="3CBFB7D8" w:rsidR="00E24D1E" w:rsidRDefault="00E24D1E" w:rsidP="00E24D1E">
      <w:pPr>
        <w:pStyle w:val="Heading3"/>
        <w:rPr>
          <w:rFonts w:eastAsiaTheme="majorEastAsia" w:cs="Arial"/>
          <w:b/>
          <w:bCs/>
          <w:color w:val="ED7D31" w:themeColor="accent2"/>
        </w:rPr>
      </w:pPr>
    </w:p>
    <w:sectPr w:rsidR="00E24D1E" w:rsidSect="00D03DD6">
      <w:footerReference w:type="even" r:id="rId11"/>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2225" w14:textId="77777777" w:rsidR="00984A5B" w:rsidRDefault="00984A5B">
      <w:r>
        <w:separator/>
      </w:r>
    </w:p>
  </w:endnote>
  <w:endnote w:type="continuationSeparator" w:id="0">
    <w:p w14:paraId="5AC84559" w14:textId="77777777" w:rsidR="00984A5B" w:rsidRDefault="0098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8D3E" w14:textId="77777777" w:rsidR="00C0441D" w:rsidRPr="006F4F98" w:rsidRDefault="00C0441D" w:rsidP="00D257DC">
    <w:pPr>
      <w:pStyle w:val="Footer"/>
      <w:framePr w:wrap="around" w:vAnchor="text" w:hAnchor="margin" w:xAlign="center" w:y="1"/>
      <w:rPr>
        <w:rStyle w:val="PageNumber"/>
        <w:sz w:val="21"/>
        <w:szCs w:val="21"/>
      </w:rPr>
    </w:pPr>
    <w:r w:rsidRPr="006F4F98">
      <w:rPr>
        <w:rStyle w:val="PageNumber"/>
        <w:sz w:val="21"/>
        <w:szCs w:val="21"/>
      </w:rPr>
      <w:fldChar w:fldCharType="begin"/>
    </w:r>
    <w:r w:rsidRPr="006F4F98">
      <w:rPr>
        <w:rStyle w:val="PageNumber"/>
        <w:sz w:val="21"/>
        <w:szCs w:val="21"/>
      </w:rPr>
      <w:instrText xml:space="preserve">PAGE  </w:instrText>
    </w:r>
    <w:r w:rsidRPr="006F4F98">
      <w:rPr>
        <w:rStyle w:val="PageNumber"/>
        <w:sz w:val="21"/>
        <w:szCs w:val="21"/>
      </w:rPr>
      <w:fldChar w:fldCharType="end"/>
    </w:r>
  </w:p>
  <w:p w14:paraId="01E42864" w14:textId="77777777" w:rsidR="00C0441D" w:rsidRPr="006F4F98" w:rsidRDefault="00C0441D">
    <w:pPr>
      <w:pStyle w:val="Footer"/>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E383" w14:textId="77777777" w:rsidR="00984A5B" w:rsidRDefault="00984A5B">
      <w:r>
        <w:separator/>
      </w:r>
    </w:p>
  </w:footnote>
  <w:footnote w:type="continuationSeparator" w:id="0">
    <w:p w14:paraId="7938BB40" w14:textId="77777777" w:rsidR="00984A5B" w:rsidRDefault="00984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DD"/>
    <w:multiLevelType w:val="hybridMultilevel"/>
    <w:tmpl w:val="A1B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7333C"/>
    <w:multiLevelType w:val="multilevel"/>
    <w:tmpl w:val="8370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002B5"/>
    <w:multiLevelType w:val="hybridMultilevel"/>
    <w:tmpl w:val="1D00CC6E"/>
    <w:lvl w:ilvl="0" w:tplc="EAB49204">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5114F45"/>
    <w:multiLevelType w:val="multilevel"/>
    <w:tmpl w:val="A66A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62E1"/>
    <w:multiLevelType w:val="hybridMultilevel"/>
    <w:tmpl w:val="79B22834"/>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FA36588"/>
    <w:multiLevelType w:val="multilevel"/>
    <w:tmpl w:val="9E3A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1316D"/>
    <w:multiLevelType w:val="multilevel"/>
    <w:tmpl w:val="8106650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22635"/>
    <w:multiLevelType w:val="hybridMultilevel"/>
    <w:tmpl w:val="EC0E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37FA1"/>
    <w:multiLevelType w:val="hybridMultilevel"/>
    <w:tmpl w:val="34E0D8A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447E2C"/>
    <w:multiLevelType w:val="multilevel"/>
    <w:tmpl w:val="506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A7300F"/>
    <w:multiLevelType w:val="hybridMultilevel"/>
    <w:tmpl w:val="BF4A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B08CD"/>
    <w:multiLevelType w:val="multilevel"/>
    <w:tmpl w:val="C06A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9232E8"/>
    <w:multiLevelType w:val="multilevel"/>
    <w:tmpl w:val="57AE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20B1A"/>
    <w:multiLevelType w:val="hybridMultilevel"/>
    <w:tmpl w:val="E042E25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711206A2"/>
    <w:multiLevelType w:val="hybridMultilevel"/>
    <w:tmpl w:val="C50287D2"/>
    <w:lvl w:ilvl="0" w:tplc="585C5D38">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77C6265B"/>
    <w:multiLevelType w:val="multilevel"/>
    <w:tmpl w:val="45F6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0A34F3"/>
    <w:multiLevelType w:val="hybridMultilevel"/>
    <w:tmpl w:val="E528E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545622"/>
    <w:multiLevelType w:val="hybridMultilevel"/>
    <w:tmpl w:val="50D69F98"/>
    <w:lvl w:ilvl="0" w:tplc="94AAB646">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721430">
    <w:abstractNumId w:val="13"/>
  </w:num>
  <w:num w:numId="2" w16cid:durableId="1619876350">
    <w:abstractNumId w:val="14"/>
  </w:num>
  <w:num w:numId="3" w16cid:durableId="1664577363">
    <w:abstractNumId w:val="2"/>
  </w:num>
  <w:num w:numId="4" w16cid:durableId="1107383155">
    <w:abstractNumId w:val="4"/>
  </w:num>
  <w:num w:numId="5" w16cid:durableId="182790941">
    <w:abstractNumId w:val="8"/>
  </w:num>
  <w:num w:numId="6" w16cid:durableId="76246178">
    <w:abstractNumId w:val="16"/>
  </w:num>
  <w:num w:numId="7" w16cid:durableId="1165970841">
    <w:abstractNumId w:val="17"/>
  </w:num>
  <w:num w:numId="8" w16cid:durableId="25448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7886026">
    <w:abstractNumId w:val="6"/>
  </w:num>
  <w:num w:numId="10" w16cid:durableId="568347059">
    <w:abstractNumId w:val="12"/>
  </w:num>
  <w:num w:numId="11" w16cid:durableId="803158138">
    <w:abstractNumId w:val="5"/>
  </w:num>
  <w:num w:numId="12" w16cid:durableId="626355256">
    <w:abstractNumId w:val="11"/>
  </w:num>
  <w:num w:numId="13" w16cid:durableId="1816678910">
    <w:abstractNumId w:val="1"/>
  </w:num>
  <w:num w:numId="14" w16cid:durableId="868494136">
    <w:abstractNumId w:val="3"/>
  </w:num>
  <w:num w:numId="15" w16cid:durableId="1479759197">
    <w:abstractNumId w:val="9"/>
  </w:num>
  <w:num w:numId="16" w16cid:durableId="735322132">
    <w:abstractNumId w:val="15"/>
  </w:num>
  <w:num w:numId="17" w16cid:durableId="2003659256">
    <w:abstractNumId w:val="7"/>
  </w:num>
  <w:num w:numId="18" w16cid:durableId="1698462244">
    <w:abstractNumId w:val="0"/>
  </w:num>
  <w:num w:numId="19" w16cid:durableId="1239171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4B"/>
    <w:rsid w:val="0000093F"/>
    <w:rsid w:val="000058F0"/>
    <w:rsid w:val="000116A0"/>
    <w:rsid w:val="00021B31"/>
    <w:rsid w:val="00033611"/>
    <w:rsid w:val="00037EB8"/>
    <w:rsid w:val="000512CB"/>
    <w:rsid w:val="0007575C"/>
    <w:rsid w:val="00077EC5"/>
    <w:rsid w:val="000A5E2C"/>
    <w:rsid w:val="000B31B0"/>
    <w:rsid w:val="000B7075"/>
    <w:rsid w:val="000B7E0E"/>
    <w:rsid w:val="000F6A62"/>
    <w:rsid w:val="001014BF"/>
    <w:rsid w:val="00101562"/>
    <w:rsid w:val="00102447"/>
    <w:rsid w:val="00105AEE"/>
    <w:rsid w:val="00105D4C"/>
    <w:rsid w:val="001214F6"/>
    <w:rsid w:val="00123171"/>
    <w:rsid w:val="0014199B"/>
    <w:rsid w:val="001430EA"/>
    <w:rsid w:val="00146FB0"/>
    <w:rsid w:val="001768BE"/>
    <w:rsid w:val="00177299"/>
    <w:rsid w:val="001907C5"/>
    <w:rsid w:val="001C069E"/>
    <w:rsid w:val="001D752C"/>
    <w:rsid w:val="00200663"/>
    <w:rsid w:val="002161CD"/>
    <w:rsid w:val="00222B9A"/>
    <w:rsid w:val="00231A8D"/>
    <w:rsid w:val="00240F43"/>
    <w:rsid w:val="002A013A"/>
    <w:rsid w:val="002A7E87"/>
    <w:rsid w:val="002C2983"/>
    <w:rsid w:val="002D1078"/>
    <w:rsid w:val="002D4C9E"/>
    <w:rsid w:val="002E74B4"/>
    <w:rsid w:val="002F40F9"/>
    <w:rsid w:val="003350E3"/>
    <w:rsid w:val="00351024"/>
    <w:rsid w:val="0036089E"/>
    <w:rsid w:val="00362FEA"/>
    <w:rsid w:val="00367B6C"/>
    <w:rsid w:val="003A326C"/>
    <w:rsid w:val="003A36B5"/>
    <w:rsid w:val="003A4EA7"/>
    <w:rsid w:val="003A6D83"/>
    <w:rsid w:val="003B684D"/>
    <w:rsid w:val="003C57F9"/>
    <w:rsid w:val="003C67DD"/>
    <w:rsid w:val="003E436F"/>
    <w:rsid w:val="003E73C3"/>
    <w:rsid w:val="003F3FA4"/>
    <w:rsid w:val="00405F54"/>
    <w:rsid w:val="00441E9C"/>
    <w:rsid w:val="0044519F"/>
    <w:rsid w:val="00447A17"/>
    <w:rsid w:val="00447F3E"/>
    <w:rsid w:val="00456D8B"/>
    <w:rsid w:val="00487F1F"/>
    <w:rsid w:val="004A513B"/>
    <w:rsid w:val="004C2686"/>
    <w:rsid w:val="004C3421"/>
    <w:rsid w:val="004C3B33"/>
    <w:rsid w:val="00507A05"/>
    <w:rsid w:val="00540BE7"/>
    <w:rsid w:val="005903D1"/>
    <w:rsid w:val="00590B3F"/>
    <w:rsid w:val="005B074F"/>
    <w:rsid w:val="006127BE"/>
    <w:rsid w:val="006155C4"/>
    <w:rsid w:val="00647088"/>
    <w:rsid w:val="00651A59"/>
    <w:rsid w:val="00661951"/>
    <w:rsid w:val="00672F85"/>
    <w:rsid w:val="00680193"/>
    <w:rsid w:val="006850E2"/>
    <w:rsid w:val="006A5529"/>
    <w:rsid w:val="006B6F00"/>
    <w:rsid w:val="006C4321"/>
    <w:rsid w:val="006C504A"/>
    <w:rsid w:val="006E236C"/>
    <w:rsid w:val="006F4F98"/>
    <w:rsid w:val="007017EC"/>
    <w:rsid w:val="00707A21"/>
    <w:rsid w:val="0072164A"/>
    <w:rsid w:val="007219DA"/>
    <w:rsid w:val="00734046"/>
    <w:rsid w:val="00737F27"/>
    <w:rsid w:val="00743437"/>
    <w:rsid w:val="007577BF"/>
    <w:rsid w:val="007737DE"/>
    <w:rsid w:val="00777484"/>
    <w:rsid w:val="00786D15"/>
    <w:rsid w:val="007A0C98"/>
    <w:rsid w:val="007C34A1"/>
    <w:rsid w:val="007C67B2"/>
    <w:rsid w:val="007D545C"/>
    <w:rsid w:val="007D7AED"/>
    <w:rsid w:val="008060C5"/>
    <w:rsid w:val="00822485"/>
    <w:rsid w:val="00834F8A"/>
    <w:rsid w:val="00843533"/>
    <w:rsid w:val="00847DF8"/>
    <w:rsid w:val="008662ED"/>
    <w:rsid w:val="0088565D"/>
    <w:rsid w:val="008C15E3"/>
    <w:rsid w:val="008C5C73"/>
    <w:rsid w:val="008E27CE"/>
    <w:rsid w:val="008F3A62"/>
    <w:rsid w:val="0090668F"/>
    <w:rsid w:val="00941494"/>
    <w:rsid w:val="00984A5B"/>
    <w:rsid w:val="00987E17"/>
    <w:rsid w:val="009912C2"/>
    <w:rsid w:val="009B1EB0"/>
    <w:rsid w:val="009B373D"/>
    <w:rsid w:val="009C1E25"/>
    <w:rsid w:val="009E3CCA"/>
    <w:rsid w:val="009F116F"/>
    <w:rsid w:val="009F7274"/>
    <w:rsid w:val="00A00E22"/>
    <w:rsid w:val="00A02BE3"/>
    <w:rsid w:val="00A142B9"/>
    <w:rsid w:val="00A226B6"/>
    <w:rsid w:val="00A30309"/>
    <w:rsid w:val="00A30316"/>
    <w:rsid w:val="00A73759"/>
    <w:rsid w:val="00A74BF6"/>
    <w:rsid w:val="00A7626C"/>
    <w:rsid w:val="00A90AEB"/>
    <w:rsid w:val="00AC0A00"/>
    <w:rsid w:val="00AC61BE"/>
    <w:rsid w:val="00AC6C70"/>
    <w:rsid w:val="00AE5655"/>
    <w:rsid w:val="00B0385E"/>
    <w:rsid w:val="00B137C8"/>
    <w:rsid w:val="00B2526F"/>
    <w:rsid w:val="00B34A6F"/>
    <w:rsid w:val="00B94065"/>
    <w:rsid w:val="00BB0CB0"/>
    <w:rsid w:val="00BD2D14"/>
    <w:rsid w:val="00C0441D"/>
    <w:rsid w:val="00C1150B"/>
    <w:rsid w:val="00C17489"/>
    <w:rsid w:val="00C27065"/>
    <w:rsid w:val="00C34E02"/>
    <w:rsid w:val="00C41126"/>
    <w:rsid w:val="00C67B3C"/>
    <w:rsid w:val="00C82F24"/>
    <w:rsid w:val="00C932E1"/>
    <w:rsid w:val="00CD0FE2"/>
    <w:rsid w:val="00CF2D25"/>
    <w:rsid w:val="00D03DD6"/>
    <w:rsid w:val="00D257DC"/>
    <w:rsid w:val="00D27273"/>
    <w:rsid w:val="00D3517F"/>
    <w:rsid w:val="00D403B1"/>
    <w:rsid w:val="00D47776"/>
    <w:rsid w:val="00D73E59"/>
    <w:rsid w:val="00D93F64"/>
    <w:rsid w:val="00DA1942"/>
    <w:rsid w:val="00DE17D8"/>
    <w:rsid w:val="00DF1947"/>
    <w:rsid w:val="00E058CB"/>
    <w:rsid w:val="00E10246"/>
    <w:rsid w:val="00E24D1E"/>
    <w:rsid w:val="00E24F4A"/>
    <w:rsid w:val="00E81047"/>
    <w:rsid w:val="00EB7AB7"/>
    <w:rsid w:val="00EC4D7E"/>
    <w:rsid w:val="00ED7877"/>
    <w:rsid w:val="00EF084B"/>
    <w:rsid w:val="00EF0F1B"/>
    <w:rsid w:val="00F12DE7"/>
    <w:rsid w:val="00F21AE9"/>
    <w:rsid w:val="00F26713"/>
    <w:rsid w:val="00F84A65"/>
    <w:rsid w:val="00F9232D"/>
    <w:rsid w:val="00FA31F8"/>
    <w:rsid w:val="00FA52C3"/>
    <w:rsid w:val="00FB5A71"/>
    <w:rsid w:val="00FE43C9"/>
    <w:rsid w:val="3E7049FB"/>
    <w:rsid w:val="75AC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4A10A"/>
  <w15:chartTrackingRefBased/>
  <w15:docId w15:val="{BA9D5869-F988-4DC9-8283-B0FB69F2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3">
    <w:name w:val="heading 3"/>
    <w:basedOn w:val="Normal"/>
    <w:next w:val="Normal"/>
    <w:link w:val="Heading3Char"/>
    <w:uiPriority w:val="9"/>
    <w:semiHidden/>
    <w:unhideWhenUsed/>
    <w:qFormat/>
    <w:rsid w:val="00E24D1E"/>
    <w:pPr>
      <w:keepNext/>
      <w:keepLines/>
      <w:spacing w:before="160" w:after="80"/>
      <w:outlineLvl w:val="2"/>
    </w:pPr>
    <w:rPr>
      <w:color w:val="0F476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7C5"/>
    <w:pPr>
      <w:tabs>
        <w:tab w:val="center" w:pos="4153"/>
        <w:tab w:val="right" w:pos="8306"/>
      </w:tabs>
    </w:pPr>
  </w:style>
  <w:style w:type="paragraph" w:styleId="Footer">
    <w:name w:val="footer"/>
    <w:basedOn w:val="Normal"/>
    <w:rsid w:val="001907C5"/>
    <w:pPr>
      <w:tabs>
        <w:tab w:val="center" w:pos="4153"/>
        <w:tab w:val="right" w:pos="8306"/>
      </w:tabs>
    </w:pPr>
  </w:style>
  <w:style w:type="character" w:styleId="PageNumber">
    <w:name w:val="page number"/>
    <w:basedOn w:val="DefaultParagraphFont"/>
    <w:rsid w:val="00E24F4A"/>
  </w:style>
  <w:style w:type="paragraph" w:styleId="ListParagraph">
    <w:name w:val="List Paragraph"/>
    <w:basedOn w:val="Normal"/>
    <w:uiPriority w:val="34"/>
    <w:qFormat/>
    <w:rsid w:val="00177299"/>
    <w:pPr>
      <w:ind w:left="720"/>
    </w:pPr>
  </w:style>
  <w:style w:type="table" w:styleId="TableGrid">
    <w:name w:val="Table Grid"/>
    <w:basedOn w:val="TableNormal"/>
    <w:rsid w:val="00B94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912C2"/>
    <w:rPr>
      <w:rFonts w:ascii="Segoe UI" w:hAnsi="Segoe UI" w:cs="Segoe UI"/>
      <w:sz w:val="18"/>
      <w:szCs w:val="18"/>
    </w:rPr>
  </w:style>
  <w:style w:type="character" w:customStyle="1" w:styleId="BalloonTextChar">
    <w:name w:val="Balloon Text Char"/>
    <w:link w:val="BalloonText"/>
    <w:rsid w:val="009912C2"/>
    <w:rPr>
      <w:rFonts w:ascii="Segoe UI" w:hAnsi="Segoe UI" w:cs="Segoe UI"/>
      <w:sz w:val="18"/>
      <w:szCs w:val="18"/>
    </w:rPr>
  </w:style>
  <w:style w:type="character" w:customStyle="1" w:styleId="Heading3Char">
    <w:name w:val="Heading 3 Char"/>
    <w:basedOn w:val="DefaultParagraphFont"/>
    <w:link w:val="Heading3"/>
    <w:uiPriority w:val="9"/>
    <w:semiHidden/>
    <w:rsid w:val="00E24D1E"/>
    <w:rPr>
      <w:rFonts w:ascii="Arial" w:hAnsi="Arial"/>
      <w:color w:val="0F476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faac0-486c-412f-a4f9-51e0da379165" xsi:nil="true"/>
    <lcf76f155ced4ddcb4097134ff3c332f xmlns="84a5e9f9-7afb-4693-ac47-163440302a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40AACA28417744A4FEF03722DF9483" ma:contentTypeVersion="17" ma:contentTypeDescription="Create a new document." ma:contentTypeScope="" ma:versionID="535190ff15f32afac457cd0140dc02aa">
  <xsd:schema xmlns:xsd="http://www.w3.org/2001/XMLSchema" xmlns:xs="http://www.w3.org/2001/XMLSchema" xmlns:p="http://schemas.microsoft.com/office/2006/metadata/properties" xmlns:ns2="84a5e9f9-7afb-4693-ac47-163440302ab8" xmlns:ns3="f58faac0-486c-412f-a4f9-51e0da379165" targetNamespace="http://schemas.microsoft.com/office/2006/metadata/properties" ma:root="true" ma:fieldsID="eccc5814309ad5962b0544517cf11ad4" ns2:_="" ns3:_="">
    <xsd:import namespace="84a5e9f9-7afb-4693-ac47-163440302ab8"/>
    <xsd:import namespace="f58faac0-486c-412f-a4f9-51e0da3791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5e9f9-7afb-4693-ac47-163440302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7ce80e-e9f9-40eb-ad59-882833400ec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8faac0-486c-412f-a4f9-51e0da3791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c03bc1-06a9-46a9-9b59-25902fbe7c2d}" ma:internalName="TaxCatchAll" ma:showField="CatchAllData" ma:web="f58faac0-486c-412f-a4f9-51e0da379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2E081-0DA2-4FF0-8A53-7894E163E129}">
  <ds:schemaRefs>
    <ds:schemaRef ds:uri="http://schemas.microsoft.com/office/2006/metadata/properties"/>
    <ds:schemaRef ds:uri="http://schemas.microsoft.com/office/infopath/2007/PartnerControls"/>
    <ds:schemaRef ds:uri="f58faac0-486c-412f-a4f9-51e0da379165"/>
    <ds:schemaRef ds:uri="84a5e9f9-7afb-4693-ac47-163440302ab8"/>
  </ds:schemaRefs>
</ds:datastoreItem>
</file>

<file path=customXml/itemProps2.xml><?xml version="1.0" encoding="utf-8"?>
<ds:datastoreItem xmlns:ds="http://schemas.openxmlformats.org/officeDocument/2006/customXml" ds:itemID="{4D6DFA1B-EC49-40A1-9BAA-48AB9315B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5e9f9-7afb-4693-ac47-163440302ab8"/>
    <ds:schemaRef ds:uri="f58faac0-486c-412f-a4f9-51e0da379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845D1-5C81-4C3D-8836-CA58BD4B9E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3882</Characters>
  <Application>Microsoft Office Word</Application>
  <DocSecurity>0</DocSecurity>
  <Lines>32</Lines>
  <Paragraphs>9</Paragraphs>
  <ScaleCrop>false</ScaleCrop>
  <Company>Edinburgh Family Service Unit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SERVICE UNITS SCOTLAND</dc:title>
  <dc:subject/>
  <dc:creator>Administrator</dc:creator>
  <cp:keywords/>
  <cp:lastModifiedBy>Emma Cashmore-Gordon</cp:lastModifiedBy>
  <cp:revision>2</cp:revision>
  <cp:lastPrinted>2025-09-26T09:50:00Z</cp:lastPrinted>
  <dcterms:created xsi:type="dcterms:W3CDTF">2026-06-25T09:26:00Z</dcterms:created>
  <dcterms:modified xsi:type="dcterms:W3CDTF">2026-06-25T09:26:00Z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0x010100B440AACA28417744A4FEF03722DF9483</vt:lpwstr>
  </property>
  <property fmtid="{D5CDD505-2E9C-101B-9397-08002B2CF9AE}" pid="3" name="MediaServiceImageTags">
    <vt:lpwstr/>
  </property>
</Properties>
</file>